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MsoNormalTable"/>
        <w:tblW w:w="5000" w:type="pct"/>
        <w:tblInd w:w="5" w:type="dxa"/>
        <w:tblBorders>
          <w:bottom w:val="single" w:sz="6" w:space="0" w:color="FFFFF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17"/>
        <w:gridCol w:w="7550"/>
        <w:gridCol w:w="1618"/>
      </w:tblGrid>
      <w:tr w:rsidR="00CB3AF2" w14:paraId="16A37CBB" w14:textId="77777777">
        <w:tc>
          <w:tcPr>
            <w:tcW w:w="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CEAD2" w14:textId="77777777" w:rsidR="00CB3AF2" w:rsidRDefault="00CB3AF2">
            <w:pPr>
              <w:spacing w:line="159" w:lineRule="atLeas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9412D" w14:textId="77777777" w:rsidR="00CB3AF2" w:rsidRDefault="003131EA">
            <w:pPr>
              <w:spacing w:after="200" w:line="278" w:lineRule="atLeast"/>
              <w:jc w:val="center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bCs/>
                <w:sz w:val="28"/>
                <w:szCs w:val="28"/>
              </w:rPr>
              <w:t>Audrey SHEN</w:t>
            </w:r>
          </w:p>
          <w:p w14:paraId="15560862" w14:textId="77777777" w:rsidR="00CB3AF2" w:rsidRDefault="003131EA">
            <w:pPr>
              <w:spacing w:line="159" w:lineRule="atLeas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https://www.linkedin.com/in/audreyshen</w:t>
            </w:r>
          </w:p>
          <w:p w14:paraId="208C5173" w14:textId="77777777" w:rsidR="00CB3AF2" w:rsidRDefault="003131EA">
            <w:pPr>
              <w:spacing w:line="159" w:lineRule="atLeas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audrey.shen@insead.edu 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/ 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audrey.shen15@gmail.com</w:t>
            </w:r>
          </w:p>
          <w:p w14:paraId="421D7350" w14:textId="77777777" w:rsidR="00CB3AF2" w:rsidRDefault="003131EA">
            <w:pPr>
              <w:spacing w:line="159" w:lineRule="atLeast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+1 7033976681</w:t>
            </w:r>
          </w:p>
        </w:tc>
        <w:tc>
          <w:tcPr>
            <w:tcW w:w="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D9B80" w14:textId="4A9F85EB" w:rsidR="00CB3AF2" w:rsidRDefault="00CB3AF2">
            <w:pPr>
              <w:spacing w:line="159" w:lineRule="atLeast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18F4D5E5" w14:textId="77777777" w:rsidR="00CB3AF2" w:rsidRDefault="00CB3AF2">
      <w:pPr>
        <w:rPr>
          <w:rFonts w:ascii="Verdana" w:eastAsia="Verdana" w:hAnsi="Verdana" w:cs="Verdana"/>
          <w:sz w:val="16"/>
          <w:szCs w:val="16"/>
        </w:rPr>
      </w:pPr>
    </w:p>
    <w:p w14:paraId="03BE825E" w14:textId="77777777" w:rsidR="00CB3AF2" w:rsidRDefault="003131EA">
      <w:pPr>
        <w:spacing w:line="205" w:lineRule="atLeast"/>
        <w:jc w:val="center"/>
        <w:rPr>
          <w:rFonts w:ascii="Verdana" w:eastAsia="Verdana" w:hAnsi="Verdana" w:cs="Verdana"/>
          <w:b/>
          <w:bCs/>
          <w:caps/>
          <w:sz w:val="20"/>
          <w:szCs w:val="20"/>
        </w:rPr>
      </w:pPr>
      <w:r>
        <w:rPr>
          <w:rFonts w:ascii="Verdana" w:eastAsia="Verdana" w:hAnsi="Verdana" w:cs="Verdana"/>
          <w:b/>
          <w:bCs/>
          <w:caps/>
          <w:sz w:val="20"/>
          <w:szCs w:val="20"/>
        </w:rPr>
        <w:t>education</w:t>
      </w:r>
    </w:p>
    <w:p w14:paraId="3E9C1143" w14:textId="77777777" w:rsidR="00CB3AF2" w:rsidRDefault="00CB3AF2">
      <w:pPr>
        <w:spacing w:line="159" w:lineRule="atLeast"/>
        <w:rPr>
          <w:rFonts w:ascii="Verdana" w:eastAsia="Verdana" w:hAnsi="Verdana" w:cs="Verdana"/>
          <w:sz w:val="16"/>
          <w:szCs w:val="16"/>
        </w:rPr>
      </w:pPr>
    </w:p>
    <w:p w14:paraId="044F0B43" w14:textId="77777777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INSEAD</w:t>
      </w:r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France / Singapore</w:t>
      </w:r>
    </w:p>
    <w:p w14:paraId="676FCD99" w14:textId="709C82EE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proofErr w:type="gramStart"/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Master in Management</w:t>
      </w:r>
      <w:proofErr w:type="gramEnd"/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2025 - 2027</w:t>
      </w:r>
    </w:p>
    <w:p w14:paraId="472F52A1" w14:textId="358F9851" w:rsidR="00CB3AF2" w:rsidRDefault="003131EA">
      <w:pPr>
        <w:numPr>
          <w:ilvl w:val="0"/>
          <w:numId w:val="1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Relevant coursework: </w:t>
      </w:r>
      <w:r w:rsidR="00B341BE">
        <w:rPr>
          <w:rFonts w:ascii="Verdana" w:eastAsia="Verdana" w:hAnsi="Verdana" w:cs="Verdana"/>
          <w:sz w:val="16"/>
          <w:szCs w:val="16"/>
        </w:rPr>
        <w:t xml:space="preserve">Marketing, </w:t>
      </w:r>
      <w:r w:rsidR="00283681">
        <w:rPr>
          <w:rFonts w:ascii="Verdana" w:eastAsia="Verdana" w:hAnsi="Verdana" w:cs="Verdana"/>
          <w:sz w:val="16"/>
          <w:szCs w:val="16"/>
        </w:rPr>
        <w:t xml:space="preserve">Data Analysis, </w:t>
      </w:r>
      <w:r w:rsidR="00BE6729">
        <w:rPr>
          <w:rFonts w:ascii="Verdana" w:eastAsia="Verdana" w:hAnsi="Verdana" w:cs="Verdana"/>
          <w:sz w:val="16"/>
          <w:szCs w:val="16"/>
        </w:rPr>
        <w:t xml:space="preserve">Brand Strategy, </w:t>
      </w:r>
      <w:r w:rsidR="00A60EBC">
        <w:rPr>
          <w:rFonts w:ascii="Verdana" w:eastAsia="Verdana" w:hAnsi="Verdana" w:cs="Verdana"/>
          <w:sz w:val="16"/>
          <w:szCs w:val="16"/>
        </w:rPr>
        <w:t xml:space="preserve">Value Creation in </w:t>
      </w:r>
      <w:r w:rsidR="00E60135">
        <w:rPr>
          <w:rFonts w:ascii="Verdana" w:eastAsia="Verdana" w:hAnsi="Verdana" w:cs="Verdana"/>
          <w:sz w:val="16"/>
          <w:szCs w:val="16"/>
        </w:rPr>
        <w:t>Luxury and Fashion</w:t>
      </w:r>
    </w:p>
    <w:p w14:paraId="7D81C17A" w14:textId="61B291DD" w:rsidR="00CB3AF2" w:rsidRDefault="003131EA">
      <w:pPr>
        <w:numPr>
          <w:ilvl w:val="0"/>
          <w:numId w:val="1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France Excellence Eiffel Scholarship </w:t>
      </w:r>
      <w:r w:rsidR="004F25BD">
        <w:rPr>
          <w:rFonts w:ascii="Verdana" w:eastAsia="Verdana" w:hAnsi="Verdana" w:cs="Verdana"/>
          <w:sz w:val="16"/>
          <w:szCs w:val="16"/>
        </w:rPr>
        <w:t>&amp;</w:t>
      </w:r>
      <w:r>
        <w:rPr>
          <w:rFonts w:ascii="Verdana" w:eastAsia="Verdana" w:hAnsi="Verdana" w:cs="Verdana"/>
          <w:sz w:val="16"/>
          <w:szCs w:val="16"/>
        </w:rPr>
        <w:t xml:space="preserve"> INSEAD Diversity Scholarship Recipient</w:t>
      </w:r>
    </w:p>
    <w:p w14:paraId="39EB9887" w14:textId="77777777" w:rsidR="00567A10" w:rsidRDefault="003131EA" w:rsidP="00567A10">
      <w:pPr>
        <w:numPr>
          <w:ilvl w:val="0"/>
          <w:numId w:val="1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Available for full-time employment in </w:t>
      </w:r>
      <w:r>
        <w:rPr>
          <w:rFonts w:ascii="Verdana" w:eastAsia="Verdana" w:hAnsi="Verdana" w:cs="Verdana"/>
          <w:b/>
          <w:bCs/>
          <w:sz w:val="16"/>
          <w:szCs w:val="16"/>
        </w:rPr>
        <w:t>Ju</w:t>
      </w:r>
      <w:r w:rsidR="00567A10">
        <w:rPr>
          <w:rFonts w:ascii="Verdana" w:eastAsia="Verdana" w:hAnsi="Verdana" w:cs="Verdana"/>
          <w:b/>
          <w:bCs/>
          <w:sz w:val="16"/>
          <w:szCs w:val="16"/>
        </w:rPr>
        <w:t>ne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 2026</w:t>
      </w:r>
    </w:p>
    <w:p w14:paraId="6EFFC99C" w14:textId="65599D12" w:rsidR="00CB3AF2" w:rsidRPr="00567A10" w:rsidRDefault="003131EA" w:rsidP="00567A10">
      <w:pPr>
        <w:spacing w:line="159" w:lineRule="atLeast"/>
        <w:ind w:left="450"/>
        <w:rPr>
          <w:rFonts w:ascii="Verdana" w:eastAsia="Verdana" w:hAnsi="Verdana" w:cs="Verdana"/>
          <w:sz w:val="16"/>
          <w:szCs w:val="16"/>
        </w:rPr>
      </w:pPr>
      <w:r w:rsidRPr="00567A10">
        <w:rPr>
          <w:rFonts w:ascii="Verdana" w:eastAsia="Verdana" w:hAnsi="Verdana" w:cs="Verdana"/>
          <w:sz w:val="16"/>
          <w:szCs w:val="16"/>
        </w:rPr>
        <w:t> </w:t>
      </w:r>
    </w:p>
    <w:p w14:paraId="65E64B33" w14:textId="77777777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University of California, Los Angeles (UCLA)</w:t>
      </w:r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Los Angeles, California, United States</w:t>
      </w:r>
    </w:p>
    <w:p w14:paraId="4EDFC229" w14:textId="77777777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Bachelor of Arts</w:t>
      </w:r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2020 - 2023</w:t>
      </w:r>
    </w:p>
    <w:p w14:paraId="7928888A" w14:textId="77777777" w:rsidR="00CB3AF2" w:rsidRDefault="003131EA">
      <w:pPr>
        <w:numPr>
          <w:ilvl w:val="0"/>
          <w:numId w:val="2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Major: Global Studies</w:t>
      </w:r>
    </w:p>
    <w:p w14:paraId="230B1AAF" w14:textId="420C5BB2" w:rsidR="00CB3AF2" w:rsidRDefault="00A97DF9">
      <w:pPr>
        <w:numPr>
          <w:ilvl w:val="0"/>
          <w:numId w:val="2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Achievements: </w:t>
      </w:r>
      <w:r w:rsidR="003131EA">
        <w:rPr>
          <w:rFonts w:ascii="Verdana" w:eastAsia="Verdana" w:hAnsi="Verdana" w:cs="Verdana"/>
          <w:sz w:val="16"/>
          <w:szCs w:val="16"/>
        </w:rPr>
        <w:t>Cum Laude, Dean's Honor List</w:t>
      </w:r>
    </w:p>
    <w:p w14:paraId="7C0B6B7C" w14:textId="77777777" w:rsidR="00CB3AF2" w:rsidRDefault="003131EA">
      <w:pPr>
        <w:numPr>
          <w:ilvl w:val="0"/>
          <w:numId w:val="2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GPA: 3.93 / 4.00</w:t>
      </w:r>
    </w:p>
    <w:p w14:paraId="5D2771ED" w14:textId="3876F413" w:rsidR="00CB3AF2" w:rsidRDefault="003131EA">
      <w:pPr>
        <w:numPr>
          <w:ilvl w:val="0"/>
          <w:numId w:val="2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International exposure: Global Business: Leadership and Communication courses in Singapore </w:t>
      </w:r>
      <w:r w:rsidR="008F64E3">
        <w:rPr>
          <w:rFonts w:ascii="Verdana" w:eastAsia="Verdana" w:hAnsi="Verdana" w:cs="Verdana"/>
          <w:sz w:val="16"/>
          <w:szCs w:val="16"/>
        </w:rPr>
        <w:t xml:space="preserve">with UCLA Anderson </w:t>
      </w:r>
    </w:p>
    <w:p w14:paraId="4D4A70EE" w14:textId="77777777" w:rsidR="00CB3AF2" w:rsidRDefault="003131EA">
      <w:pPr>
        <w:spacing w:line="158" w:lineRule="atLeas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 </w:t>
      </w:r>
    </w:p>
    <w:p w14:paraId="2DDDAC65" w14:textId="77777777" w:rsidR="001C2C07" w:rsidRDefault="001C2C07">
      <w:pPr>
        <w:spacing w:line="205" w:lineRule="atLeast"/>
        <w:jc w:val="center"/>
        <w:rPr>
          <w:rFonts w:ascii="Verdana" w:eastAsia="Verdana" w:hAnsi="Verdana" w:cs="Verdana"/>
          <w:b/>
          <w:bCs/>
          <w:caps/>
          <w:sz w:val="20"/>
          <w:szCs w:val="20"/>
        </w:rPr>
      </w:pPr>
    </w:p>
    <w:p w14:paraId="177470D8" w14:textId="77777777" w:rsidR="001C2C07" w:rsidRDefault="001C2C07">
      <w:pPr>
        <w:spacing w:line="205" w:lineRule="atLeast"/>
        <w:jc w:val="center"/>
        <w:rPr>
          <w:rFonts w:ascii="Verdana" w:eastAsia="Verdana" w:hAnsi="Verdana" w:cs="Verdana"/>
          <w:b/>
          <w:bCs/>
          <w:caps/>
          <w:sz w:val="20"/>
          <w:szCs w:val="20"/>
        </w:rPr>
      </w:pPr>
    </w:p>
    <w:p w14:paraId="3BDB4084" w14:textId="2C2B62A7" w:rsidR="00CB3AF2" w:rsidRDefault="003131EA">
      <w:pPr>
        <w:spacing w:line="205" w:lineRule="atLeast"/>
        <w:jc w:val="center"/>
        <w:rPr>
          <w:rFonts w:ascii="Verdana" w:eastAsia="Verdana" w:hAnsi="Verdana" w:cs="Verdana"/>
          <w:b/>
          <w:bCs/>
          <w:caps/>
          <w:sz w:val="20"/>
          <w:szCs w:val="20"/>
        </w:rPr>
      </w:pPr>
      <w:r>
        <w:rPr>
          <w:rFonts w:ascii="Verdana" w:eastAsia="Verdana" w:hAnsi="Verdana" w:cs="Verdana"/>
          <w:b/>
          <w:bCs/>
          <w:caps/>
          <w:sz w:val="20"/>
          <w:szCs w:val="20"/>
        </w:rPr>
        <w:t>professional experience</w:t>
      </w:r>
    </w:p>
    <w:p w14:paraId="6546CA90" w14:textId="77777777" w:rsidR="00CB3AF2" w:rsidRDefault="00CB3AF2">
      <w:pPr>
        <w:spacing w:line="159" w:lineRule="atLeast"/>
        <w:rPr>
          <w:rFonts w:ascii="Verdana" w:eastAsia="Verdana" w:hAnsi="Verdana" w:cs="Verdana"/>
          <w:sz w:val="16"/>
          <w:szCs w:val="16"/>
        </w:rPr>
      </w:pPr>
    </w:p>
    <w:p w14:paraId="67D5E282" w14:textId="77777777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Florin Group</w:t>
      </w:r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McLean, Virginia, United States</w:t>
      </w:r>
    </w:p>
    <w:p w14:paraId="135F7A28" w14:textId="77777777" w:rsidR="00CB3AF2" w:rsidRDefault="003131EA">
      <w:pPr>
        <w:spacing w:line="159" w:lineRule="atLeast"/>
        <w:rPr>
          <w:rFonts w:ascii="Verdana" w:eastAsia="Verdana" w:hAnsi="Verdana" w:cs="Verdana"/>
          <w:sz w:val="16"/>
          <w:szCs w:val="16"/>
        </w:rPr>
      </w:pPr>
      <w:r>
        <w:rPr>
          <w:rStyle w:val="fs10fw4fsimulti-lineoverflow-hidden"/>
          <w:rFonts w:ascii="Verdana" w:eastAsia="Verdana" w:hAnsi="Verdana" w:cs="Verdana"/>
          <w:i/>
          <w:iCs/>
          <w:sz w:val="16"/>
          <w:szCs w:val="16"/>
        </w:rPr>
        <w:t>Wealth management firm specializing in financial planning for multigenerational families, revenue of $700k, 5 employees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50DE1DB5" w14:textId="77777777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Marketing &amp; Operations Associate</w:t>
      </w:r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January 2024 - July 2025</w:t>
      </w:r>
    </w:p>
    <w:p w14:paraId="31B03020" w14:textId="070BB87D" w:rsidR="002A4A6C" w:rsidRDefault="005D19BD">
      <w:pPr>
        <w:numPr>
          <w:ilvl w:val="0"/>
          <w:numId w:val="3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Initiated</w:t>
      </w:r>
      <w:r w:rsidR="002A4A6C" w:rsidRPr="002A4A6C">
        <w:rPr>
          <w:rFonts w:ascii="Verdana" w:eastAsia="Verdana" w:hAnsi="Verdana" w:cs="Verdana"/>
          <w:sz w:val="16"/>
          <w:szCs w:val="16"/>
        </w:rPr>
        <w:t xml:space="preserve"> brand-aligned website relaunch, translating audience needs and brand positioning into a clearer narrative, improved navigation, and SEO strategy, driving a projected +28% increase in traffic and +12% engagement</w:t>
      </w:r>
    </w:p>
    <w:p w14:paraId="7833A393" w14:textId="5FA6A19B" w:rsidR="00A17146" w:rsidRDefault="00A17146" w:rsidP="00823BBE">
      <w:pPr>
        <w:numPr>
          <w:ilvl w:val="0"/>
          <w:numId w:val="3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A17146">
        <w:rPr>
          <w:rFonts w:ascii="Verdana" w:eastAsia="Verdana" w:hAnsi="Verdana" w:cs="Verdana"/>
          <w:sz w:val="16"/>
          <w:szCs w:val="16"/>
        </w:rPr>
        <w:t>Migrated email marketing platform and refined content strategy, balancing cost efficiency</w:t>
      </w:r>
      <w:r>
        <w:rPr>
          <w:rFonts w:ascii="Verdana" w:eastAsia="Verdana" w:hAnsi="Verdana" w:cs="Verdana"/>
          <w:sz w:val="16"/>
          <w:szCs w:val="16"/>
        </w:rPr>
        <w:t xml:space="preserve"> (saved $3k)</w:t>
      </w:r>
      <w:r w:rsidRPr="00A17146">
        <w:rPr>
          <w:rFonts w:ascii="Verdana" w:eastAsia="Verdana" w:hAnsi="Verdana" w:cs="Verdana"/>
          <w:sz w:val="16"/>
          <w:szCs w:val="16"/>
        </w:rPr>
        <w:t xml:space="preserve"> with improved brand communication and audience engagement</w:t>
      </w:r>
    </w:p>
    <w:p w14:paraId="6FA54A02" w14:textId="77777777" w:rsidR="001C54BE" w:rsidRDefault="00823BBE" w:rsidP="00823BBE">
      <w:pPr>
        <w:numPr>
          <w:ilvl w:val="0"/>
          <w:numId w:val="3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823BBE">
        <w:rPr>
          <w:rFonts w:ascii="Verdana" w:eastAsia="Verdana" w:hAnsi="Verdana" w:cs="Verdana"/>
          <w:sz w:val="16"/>
          <w:szCs w:val="16"/>
        </w:rPr>
        <w:t>Partnered cross-functionally to streamline internal tools and workflows, enabling faster execution of marketing initiatives and improving campaign responsiveness</w:t>
      </w:r>
    </w:p>
    <w:p w14:paraId="0BF2F1E6" w14:textId="4D3F675F" w:rsidR="00CB3AF2" w:rsidRDefault="001C54BE" w:rsidP="00823BBE">
      <w:pPr>
        <w:numPr>
          <w:ilvl w:val="0"/>
          <w:numId w:val="3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1C54BE">
        <w:rPr>
          <w:rFonts w:ascii="Verdana" w:eastAsia="Verdana" w:hAnsi="Verdana" w:cs="Verdana"/>
          <w:sz w:val="16"/>
          <w:szCs w:val="16"/>
        </w:rPr>
        <w:t>Developed and enforced brand consistency across digital touchpoints, ensuring tone, visual identity, and messaging aligned with firm values and long-term brand strategy</w:t>
      </w:r>
      <w:r w:rsidR="003131EA">
        <w:rPr>
          <w:rFonts w:ascii="Verdana" w:eastAsia="Verdana" w:hAnsi="Verdana" w:cs="Verdana"/>
          <w:sz w:val="16"/>
          <w:szCs w:val="16"/>
        </w:rPr>
        <w:t> </w:t>
      </w:r>
    </w:p>
    <w:p w14:paraId="71AC98C8" w14:textId="77777777" w:rsidR="00823BBE" w:rsidRDefault="00823BBE">
      <w:pPr>
        <w:tabs>
          <w:tab w:val="right" w:pos="10770"/>
        </w:tabs>
        <w:spacing w:line="159" w:lineRule="atLeast"/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</w:pPr>
    </w:p>
    <w:p w14:paraId="0236C7C5" w14:textId="7F8D7ACA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U.S. Green Chamber of Commerce</w:t>
      </w:r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Solana Beach, California, United States</w:t>
      </w:r>
    </w:p>
    <w:p w14:paraId="0A9A816C" w14:textId="77777777" w:rsidR="00CB3AF2" w:rsidRDefault="003131EA">
      <w:pPr>
        <w:spacing w:line="159" w:lineRule="atLeast"/>
        <w:rPr>
          <w:rFonts w:ascii="Verdana" w:eastAsia="Verdana" w:hAnsi="Verdana" w:cs="Verdana"/>
          <w:sz w:val="16"/>
          <w:szCs w:val="16"/>
        </w:rPr>
      </w:pPr>
      <w:r>
        <w:rPr>
          <w:rStyle w:val="fs10fw4fsimulti-lineoverflow-hidden"/>
          <w:rFonts w:ascii="Verdana" w:eastAsia="Verdana" w:hAnsi="Verdana" w:cs="Verdana"/>
          <w:i/>
          <w:iCs/>
          <w:sz w:val="16"/>
          <w:szCs w:val="16"/>
        </w:rPr>
        <w:t>Non-profit organization aimed at promoting sustainable business practices, revenue of $1.8m, 20 employees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6463D032" w14:textId="77777777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Editor-In-Chief</w:t>
      </w:r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January 2022 - June 2023</w:t>
      </w:r>
    </w:p>
    <w:p w14:paraId="411DEE71" w14:textId="675ED7B7" w:rsidR="001C54BE" w:rsidRDefault="00127A0A">
      <w:pPr>
        <w:numPr>
          <w:ilvl w:val="0"/>
          <w:numId w:val="4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Directed</w:t>
      </w:r>
      <w:r w:rsidR="001C54BE" w:rsidRPr="001C54BE">
        <w:rPr>
          <w:rFonts w:ascii="Verdana" w:eastAsia="Verdana" w:hAnsi="Verdana" w:cs="Verdana"/>
          <w:sz w:val="16"/>
          <w:szCs w:val="16"/>
        </w:rPr>
        <w:t xml:space="preserve"> brand and editorial strategy for flagship publication, redefining content pillars based on audience insights and cultural relevance, increasing engagement by 30%</w:t>
      </w:r>
    </w:p>
    <w:p w14:paraId="2B6E8D01" w14:textId="1212EDA4" w:rsidR="00CB3AF2" w:rsidRDefault="00177E83">
      <w:pPr>
        <w:numPr>
          <w:ilvl w:val="0"/>
          <w:numId w:val="4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177E83">
        <w:rPr>
          <w:rFonts w:ascii="Verdana" w:eastAsia="Verdana" w:hAnsi="Verdana" w:cs="Verdana"/>
          <w:sz w:val="16"/>
          <w:szCs w:val="16"/>
        </w:rPr>
        <w:t>Translated complex cultural and industry trends (e.g., fashion &amp; climate impact) into compelling narratives adopted by executive audiences and external partners</w:t>
      </w:r>
    </w:p>
    <w:p w14:paraId="0F748109" w14:textId="36C89522" w:rsidR="00562855" w:rsidRDefault="00407A0F" w:rsidP="00562855">
      <w:pPr>
        <w:numPr>
          <w:ilvl w:val="0"/>
          <w:numId w:val="4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407A0F">
        <w:rPr>
          <w:rFonts w:ascii="Verdana" w:eastAsia="Verdana" w:hAnsi="Verdana" w:cs="Verdana"/>
          <w:sz w:val="16"/>
          <w:szCs w:val="16"/>
        </w:rPr>
        <w:t>Presented strategic storytelling recommendations to senior stakeholders, influencing sustainability initiatives and driving 42% higher adoption of eco-friendly practices</w:t>
      </w:r>
    </w:p>
    <w:p w14:paraId="7E93ABD8" w14:textId="45560116" w:rsidR="001C2C07" w:rsidRPr="00562855" w:rsidRDefault="00562855" w:rsidP="00562855">
      <w:pPr>
        <w:numPr>
          <w:ilvl w:val="0"/>
          <w:numId w:val="4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562855">
        <w:rPr>
          <w:rFonts w:ascii="Verdana" w:hAnsi="Verdana"/>
          <w:sz w:val="16"/>
          <w:szCs w:val="16"/>
        </w:rPr>
        <w:t>Collaborated cross-functionally across editorial, design, and operations teams to deliver cohesive, on-brand content across print and digital channels</w:t>
      </w:r>
    </w:p>
    <w:p w14:paraId="3286C414" w14:textId="77777777" w:rsidR="001C2C07" w:rsidRDefault="001C2C07">
      <w:pPr>
        <w:spacing w:line="205" w:lineRule="atLeast"/>
        <w:jc w:val="center"/>
        <w:rPr>
          <w:rFonts w:ascii="Verdana" w:eastAsia="Verdana" w:hAnsi="Verdana" w:cs="Verdana"/>
          <w:b/>
          <w:bCs/>
          <w:caps/>
          <w:sz w:val="20"/>
          <w:szCs w:val="20"/>
        </w:rPr>
      </w:pPr>
    </w:p>
    <w:p w14:paraId="6AE52532" w14:textId="02347C07" w:rsidR="00CB3AF2" w:rsidRDefault="003131EA">
      <w:pPr>
        <w:spacing w:line="205" w:lineRule="atLeast"/>
        <w:jc w:val="center"/>
        <w:rPr>
          <w:rFonts w:ascii="Verdana" w:eastAsia="Verdana" w:hAnsi="Verdana" w:cs="Verdana"/>
          <w:b/>
          <w:bCs/>
          <w:caps/>
          <w:sz w:val="20"/>
          <w:szCs w:val="20"/>
        </w:rPr>
      </w:pPr>
      <w:r>
        <w:rPr>
          <w:rFonts w:ascii="Verdana" w:eastAsia="Verdana" w:hAnsi="Verdana" w:cs="Verdana"/>
          <w:b/>
          <w:bCs/>
          <w:caps/>
          <w:sz w:val="20"/>
          <w:szCs w:val="20"/>
        </w:rPr>
        <w:t>leadership experience</w:t>
      </w:r>
    </w:p>
    <w:p w14:paraId="73D0E626" w14:textId="77777777" w:rsidR="00CB3AF2" w:rsidRDefault="00CB3AF2">
      <w:pPr>
        <w:spacing w:line="159" w:lineRule="atLeast"/>
        <w:rPr>
          <w:rFonts w:ascii="Verdana" w:eastAsia="Verdana" w:hAnsi="Verdana" w:cs="Verdana"/>
          <w:sz w:val="16"/>
          <w:szCs w:val="16"/>
        </w:rPr>
      </w:pPr>
    </w:p>
    <w:p w14:paraId="301A2ABB" w14:textId="77777777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FAST at UCLA</w:t>
      </w:r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Los Angeles, California, United States</w:t>
      </w:r>
    </w:p>
    <w:p w14:paraId="76E60333" w14:textId="77777777" w:rsidR="00CB3AF2" w:rsidRDefault="003131EA">
      <w:pPr>
        <w:spacing w:line="159" w:lineRule="atLeast"/>
        <w:rPr>
          <w:rFonts w:ascii="Verdana" w:eastAsia="Verdana" w:hAnsi="Verdana" w:cs="Verdana"/>
          <w:sz w:val="16"/>
          <w:szCs w:val="16"/>
        </w:rPr>
      </w:pPr>
      <w:r>
        <w:rPr>
          <w:rStyle w:val="fs10fw4fsimulti-lineoverflow-hidden"/>
          <w:rFonts w:ascii="Verdana" w:eastAsia="Verdana" w:hAnsi="Verdana" w:cs="Verdana"/>
          <w:i/>
          <w:iCs/>
          <w:sz w:val="16"/>
          <w:szCs w:val="16"/>
        </w:rPr>
        <w:t>UCLA's largest student-run fashion organization for influencing and promoting fashion on campus, revenue of $50k, 180 members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7115AF5D" w14:textId="77777777" w:rsidR="00CB3AF2" w:rsidRDefault="003131EA">
      <w:pPr>
        <w:tabs>
          <w:tab w:val="right" w:pos="10770"/>
        </w:tabs>
        <w:spacing w:line="159" w:lineRule="atLeast"/>
        <w:rPr>
          <w:rStyle w:val="fs10fw6"/>
          <w:rFonts w:ascii="Verdana" w:eastAsia="Verdana" w:hAnsi="Verdana" w:cs="Verdana"/>
          <w:b/>
          <w:bCs/>
          <w:sz w:val="16"/>
          <w:szCs w:val="16"/>
        </w:rPr>
      </w:pP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Director of Graphic Design</w:t>
      </w:r>
      <w:r>
        <w:rPr>
          <w:rStyle w:val="fs10fw6"/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Style w:val="fs10fw6overflow-hidden"/>
          <w:rFonts w:ascii="Verdana" w:eastAsia="Verdana" w:hAnsi="Verdana" w:cs="Verdana"/>
          <w:b/>
          <w:bCs/>
          <w:sz w:val="16"/>
          <w:szCs w:val="16"/>
        </w:rPr>
        <w:t>September 2022 - June 2023</w:t>
      </w:r>
    </w:p>
    <w:p w14:paraId="0BACECCC" w14:textId="491AF5F2" w:rsidR="002F3B81" w:rsidRDefault="002F3B81">
      <w:pPr>
        <w:numPr>
          <w:ilvl w:val="0"/>
          <w:numId w:val="5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2F3B81">
        <w:rPr>
          <w:rFonts w:ascii="Verdana" w:eastAsia="Verdana" w:hAnsi="Verdana" w:cs="Verdana"/>
          <w:sz w:val="16"/>
          <w:szCs w:val="16"/>
        </w:rPr>
        <w:t>Led creative direction for a 170-page fashion magazine, translating brand vision into visual storytelling across print, digital, and experiential assets</w:t>
      </w:r>
      <w:r>
        <w:rPr>
          <w:rFonts w:ascii="Verdana" w:eastAsia="Verdana" w:hAnsi="Verdana" w:cs="Verdana"/>
          <w:sz w:val="16"/>
          <w:szCs w:val="16"/>
        </w:rPr>
        <w:t xml:space="preserve"> while managing a </w:t>
      </w:r>
      <w:r w:rsidR="00127A0A">
        <w:rPr>
          <w:rFonts w:ascii="Verdana" w:eastAsia="Verdana" w:hAnsi="Verdana" w:cs="Verdana"/>
          <w:sz w:val="16"/>
          <w:szCs w:val="16"/>
        </w:rPr>
        <w:t xml:space="preserve">7-member design team </w:t>
      </w:r>
    </w:p>
    <w:p w14:paraId="1ACCDD49" w14:textId="07F218DE" w:rsidR="00955EF3" w:rsidRDefault="00955EF3">
      <w:pPr>
        <w:numPr>
          <w:ilvl w:val="0"/>
          <w:numId w:val="5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955EF3">
        <w:rPr>
          <w:rFonts w:ascii="Verdana" w:eastAsia="Verdana" w:hAnsi="Verdana" w:cs="Verdana"/>
          <w:sz w:val="16"/>
          <w:szCs w:val="16"/>
        </w:rPr>
        <w:t>Partnered with</w:t>
      </w:r>
      <w:r>
        <w:rPr>
          <w:rFonts w:ascii="Verdana" w:eastAsia="Verdana" w:hAnsi="Verdana" w:cs="Verdana"/>
          <w:sz w:val="16"/>
          <w:szCs w:val="16"/>
        </w:rPr>
        <w:t xml:space="preserve"> editorial, photography, and</w:t>
      </w:r>
      <w:r w:rsidR="00711B6F">
        <w:rPr>
          <w:rFonts w:ascii="Verdana" w:eastAsia="Verdana" w:hAnsi="Verdana" w:cs="Verdana"/>
          <w:sz w:val="16"/>
          <w:szCs w:val="16"/>
        </w:rPr>
        <w:t xml:space="preserve"> marketing teams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Pr="00955EF3">
        <w:rPr>
          <w:rFonts w:ascii="Verdana" w:eastAsia="Verdana" w:hAnsi="Verdana" w:cs="Verdana"/>
          <w:sz w:val="16"/>
          <w:szCs w:val="16"/>
        </w:rPr>
        <w:t xml:space="preserve">to deliver integrated </w:t>
      </w:r>
      <w:r w:rsidR="00B63422">
        <w:rPr>
          <w:rFonts w:ascii="Verdana" w:eastAsia="Verdana" w:hAnsi="Verdana" w:cs="Verdana"/>
          <w:sz w:val="16"/>
          <w:szCs w:val="16"/>
        </w:rPr>
        <w:t>projects</w:t>
      </w:r>
      <w:r w:rsidRPr="00955EF3">
        <w:rPr>
          <w:rFonts w:ascii="Verdana" w:eastAsia="Verdana" w:hAnsi="Verdana" w:cs="Verdana"/>
          <w:sz w:val="16"/>
          <w:szCs w:val="16"/>
        </w:rPr>
        <w:t xml:space="preserve"> and cohesive brand moments across </w:t>
      </w:r>
      <w:r w:rsidR="00453608">
        <w:rPr>
          <w:rFonts w:ascii="Verdana" w:eastAsia="Verdana" w:hAnsi="Verdana" w:cs="Verdana"/>
          <w:sz w:val="16"/>
          <w:szCs w:val="16"/>
        </w:rPr>
        <w:t>all joint</w:t>
      </w:r>
      <w:r w:rsidR="004C7B35">
        <w:rPr>
          <w:rFonts w:ascii="Verdana" w:eastAsia="Verdana" w:hAnsi="Verdana" w:cs="Verdana"/>
          <w:sz w:val="16"/>
          <w:szCs w:val="16"/>
        </w:rPr>
        <w:t xml:space="preserve"> initiatives</w:t>
      </w:r>
    </w:p>
    <w:p w14:paraId="41C50073" w14:textId="526F81A1" w:rsidR="00CB3AF2" w:rsidRDefault="0053486A">
      <w:pPr>
        <w:numPr>
          <w:ilvl w:val="0"/>
          <w:numId w:val="5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53486A">
        <w:rPr>
          <w:rFonts w:ascii="Verdana" w:eastAsia="Verdana" w:hAnsi="Verdana" w:cs="Verdana"/>
          <w:sz w:val="16"/>
          <w:szCs w:val="16"/>
        </w:rPr>
        <w:t xml:space="preserve">Built creative capability within the team by developing Adobe InDesign workshops, </w:t>
      </w:r>
      <w:r w:rsidR="00850008">
        <w:rPr>
          <w:rFonts w:ascii="Verdana" w:eastAsia="Verdana" w:hAnsi="Verdana" w:cs="Verdana"/>
          <w:sz w:val="16"/>
          <w:szCs w:val="16"/>
        </w:rPr>
        <w:t>improving</w:t>
      </w:r>
      <w:r>
        <w:rPr>
          <w:rFonts w:ascii="Verdana" w:eastAsia="Verdana" w:hAnsi="Verdana" w:cs="Verdana"/>
          <w:sz w:val="16"/>
          <w:szCs w:val="16"/>
        </w:rPr>
        <w:t xml:space="preserve"> overall</w:t>
      </w:r>
      <w:r w:rsidR="00850008">
        <w:rPr>
          <w:rFonts w:ascii="Verdana" w:eastAsia="Verdana" w:hAnsi="Verdana" w:cs="Verdana"/>
          <w:sz w:val="16"/>
          <w:szCs w:val="16"/>
        </w:rPr>
        <w:t xml:space="preserve"> team productivity and </w:t>
      </w:r>
      <w:r w:rsidR="007B6FB8">
        <w:rPr>
          <w:rFonts w:ascii="Verdana" w:eastAsia="Verdana" w:hAnsi="Verdana" w:cs="Verdana"/>
          <w:sz w:val="16"/>
          <w:szCs w:val="16"/>
        </w:rPr>
        <w:t>reducing project turnaround time by 35%</w:t>
      </w:r>
    </w:p>
    <w:p w14:paraId="5CCD285B" w14:textId="25932DDF" w:rsidR="00CC22B6" w:rsidRDefault="00CC22B6">
      <w:pPr>
        <w:numPr>
          <w:ilvl w:val="0"/>
          <w:numId w:val="5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 w:rsidRPr="00CC22B6">
        <w:rPr>
          <w:rFonts w:ascii="Verdana" w:eastAsia="Verdana" w:hAnsi="Verdana" w:cs="Verdana"/>
          <w:sz w:val="16"/>
          <w:szCs w:val="16"/>
        </w:rPr>
        <w:t>Spearheaded team-building and collaborative working sessions to strengthen creative trust and team synerg</w:t>
      </w:r>
      <w:r w:rsidR="00453608">
        <w:rPr>
          <w:rFonts w:ascii="Verdana" w:eastAsia="Verdana" w:hAnsi="Verdana" w:cs="Verdana"/>
          <w:sz w:val="16"/>
          <w:szCs w:val="16"/>
        </w:rPr>
        <w:t>ies</w:t>
      </w:r>
      <w:r w:rsidRPr="00CC22B6">
        <w:rPr>
          <w:rFonts w:ascii="Verdana" w:eastAsia="Verdana" w:hAnsi="Verdana" w:cs="Verdana"/>
          <w:sz w:val="16"/>
          <w:szCs w:val="16"/>
        </w:rPr>
        <w:t>, improving alignment and execution quality</w:t>
      </w:r>
    </w:p>
    <w:p w14:paraId="3DAF09C7" w14:textId="77777777" w:rsidR="00CB3AF2" w:rsidRDefault="003131EA">
      <w:pPr>
        <w:spacing w:line="158" w:lineRule="atLeas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 </w:t>
      </w:r>
    </w:p>
    <w:p w14:paraId="52E5AE1E" w14:textId="77777777" w:rsidR="001C2C07" w:rsidRDefault="001C2C07" w:rsidP="00B763DD">
      <w:pPr>
        <w:spacing w:line="205" w:lineRule="atLeast"/>
        <w:rPr>
          <w:rFonts w:ascii="Verdana" w:eastAsia="Verdana" w:hAnsi="Verdana" w:cs="Verdana"/>
          <w:b/>
          <w:bCs/>
          <w:caps/>
          <w:sz w:val="20"/>
          <w:szCs w:val="20"/>
        </w:rPr>
      </w:pPr>
    </w:p>
    <w:p w14:paraId="7F16F480" w14:textId="6919CF94" w:rsidR="00CB3AF2" w:rsidRDefault="003131EA">
      <w:pPr>
        <w:spacing w:line="205" w:lineRule="atLeast"/>
        <w:jc w:val="center"/>
        <w:rPr>
          <w:rFonts w:ascii="Verdana" w:eastAsia="Verdana" w:hAnsi="Verdana" w:cs="Verdana"/>
          <w:b/>
          <w:bCs/>
          <w:caps/>
          <w:sz w:val="20"/>
          <w:szCs w:val="20"/>
        </w:rPr>
      </w:pPr>
      <w:r>
        <w:rPr>
          <w:rFonts w:ascii="Verdana" w:eastAsia="Verdana" w:hAnsi="Verdana" w:cs="Verdana"/>
          <w:b/>
          <w:bCs/>
          <w:caps/>
          <w:sz w:val="20"/>
          <w:szCs w:val="20"/>
        </w:rPr>
        <w:t>additional information</w:t>
      </w:r>
    </w:p>
    <w:p w14:paraId="2EAED135" w14:textId="77777777" w:rsidR="00CB3AF2" w:rsidRDefault="00CB3AF2">
      <w:pPr>
        <w:spacing w:line="159" w:lineRule="atLeast"/>
        <w:rPr>
          <w:rFonts w:ascii="Verdana" w:eastAsia="Verdana" w:hAnsi="Verdana" w:cs="Verdana"/>
          <w:sz w:val="16"/>
          <w:szCs w:val="16"/>
        </w:rPr>
      </w:pPr>
    </w:p>
    <w:p w14:paraId="039C97BA" w14:textId="18517BD0" w:rsidR="00CB3AF2" w:rsidRDefault="003131EA">
      <w:pPr>
        <w:numPr>
          <w:ilvl w:val="0"/>
          <w:numId w:val="6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Nationality/Work Authori</w:t>
      </w:r>
      <w:r w:rsidR="0060345D">
        <w:rPr>
          <w:rFonts w:ascii="Verdana" w:eastAsia="Verdana" w:hAnsi="Verdana" w:cs="Verdana"/>
          <w:b/>
          <w:bCs/>
          <w:sz w:val="16"/>
          <w:szCs w:val="16"/>
        </w:rPr>
        <w:t>z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ation: </w:t>
      </w:r>
      <w:r>
        <w:rPr>
          <w:rFonts w:ascii="Verdana" w:eastAsia="Verdana" w:hAnsi="Verdana" w:cs="Verdana"/>
          <w:sz w:val="16"/>
          <w:szCs w:val="16"/>
        </w:rPr>
        <w:t>United States</w:t>
      </w:r>
    </w:p>
    <w:p w14:paraId="29757A43" w14:textId="77777777" w:rsidR="00CB3AF2" w:rsidRDefault="003131EA">
      <w:pPr>
        <w:numPr>
          <w:ilvl w:val="0"/>
          <w:numId w:val="6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Languages: </w:t>
      </w:r>
      <w:r>
        <w:rPr>
          <w:rFonts w:ascii="Verdana" w:eastAsia="Verdana" w:hAnsi="Verdana" w:cs="Verdana"/>
          <w:sz w:val="16"/>
          <w:szCs w:val="16"/>
        </w:rPr>
        <w:t>English (Native), Mandarin (Practical), French (Beginner)</w:t>
      </w:r>
    </w:p>
    <w:p w14:paraId="1AE01EF4" w14:textId="4C37B2BF" w:rsidR="00CB3AF2" w:rsidRDefault="003131EA">
      <w:pPr>
        <w:numPr>
          <w:ilvl w:val="0"/>
          <w:numId w:val="6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T</w:t>
      </w:r>
      <w:r w:rsidR="00E96E92">
        <w:rPr>
          <w:rFonts w:ascii="Verdana" w:eastAsia="Verdana" w:hAnsi="Verdana" w:cs="Verdana"/>
          <w:b/>
          <w:bCs/>
          <w:sz w:val="16"/>
          <w:szCs w:val="16"/>
        </w:rPr>
        <w:t>ools &amp; Platforms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: </w:t>
      </w:r>
      <w:r>
        <w:rPr>
          <w:rFonts w:ascii="Verdana" w:eastAsia="Verdana" w:hAnsi="Verdana" w:cs="Verdana"/>
          <w:sz w:val="16"/>
          <w:szCs w:val="16"/>
        </w:rPr>
        <w:t xml:space="preserve">Adobe </w:t>
      </w:r>
      <w:r w:rsidR="006765D8">
        <w:rPr>
          <w:rFonts w:ascii="Verdana" w:eastAsia="Verdana" w:hAnsi="Verdana" w:cs="Verdana"/>
          <w:sz w:val="16"/>
          <w:szCs w:val="16"/>
        </w:rPr>
        <w:t xml:space="preserve">Creative </w:t>
      </w:r>
      <w:r>
        <w:rPr>
          <w:rFonts w:ascii="Verdana" w:eastAsia="Verdana" w:hAnsi="Verdana" w:cs="Verdana"/>
          <w:sz w:val="16"/>
          <w:szCs w:val="16"/>
        </w:rPr>
        <w:t>Suite</w:t>
      </w:r>
      <w:r w:rsidR="00275D00">
        <w:rPr>
          <w:rFonts w:ascii="Verdana" w:eastAsia="Verdana" w:hAnsi="Verdana" w:cs="Verdana"/>
          <w:sz w:val="16"/>
          <w:szCs w:val="16"/>
        </w:rPr>
        <w:t xml:space="preserve"> (InDesign, Illustrator)</w:t>
      </w:r>
      <w:r w:rsidR="0060345D">
        <w:rPr>
          <w:rFonts w:ascii="Verdana" w:eastAsia="Verdana" w:hAnsi="Verdana" w:cs="Verdana"/>
          <w:sz w:val="16"/>
          <w:szCs w:val="16"/>
        </w:rPr>
        <w:t xml:space="preserve">, </w:t>
      </w:r>
      <w:r w:rsidR="00F43468">
        <w:rPr>
          <w:rFonts w:ascii="Verdana" w:eastAsia="Verdana" w:hAnsi="Verdana" w:cs="Verdana"/>
          <w:sz w:val="16"/>
          <w:szCs w:val="16"/>
        </w:rPr>
        <w:t xml:space="preserve">Canva, </w:t>
      </w:r>
      <w:r w:rsidR="00275D00">
        <w:rPr>
          <w:rFonts w:ascii="Verdana" w:eastAsia="Verdana" w:hAnsi="Verdana" w:cs="Verdana"/>
          <w:sz w:val="16"/>
          <w:szCs w:val="16"/>
        </w:rPr>
        <w:t xml:space="preserve">Google Workspace, </w:t>
      </w:r>
      <w:r w:rsidR="0060345D">
        <w:rPr>
          <w:rFonts w:ascii="Verdana" w:eastAsia="Verdana" w:hAnsi="Verdana" w:cs="Verdana"/>
          <w:sz w:val="16"/>
          <w:szCs w:val="16"/>
        </w:rPr>
        <w:t>M</w:t>
      </w:r>
      <w:r w:rsidR="00275D00">
        <w:rPr>
          <w:rFonts w:ascii="Verdana" w:eastAsia="Verdana" w:hAnsi="Verdana" w:cs="Verdana"/>
          <w:sz w:val="16"/>
          <w:szCs w:val="16"/>
        </w:rPr>
        <w:t>icrosoft</w:t>
      </w:r>
      <w:r w:rsidR="0060345D">
        <w:rPr>
          <w:rFonts w:ascii="Verdana" w:eastAsia="Verdana" w:hAnsi="Verdana" w:cs="Verdana"/>
          <w:sz w:val="16"/>
          <w:szCs w:val="16"/>
        </w:rPr>
        <w:t xml:space="preserve"> Office </w:t>
      </w:r>
    </w:p>
    <w:p w14:paraId="40ECD2E3" w14:textId="2CBD03F8" w:rsidR="00CB3AF2" w:rsidRPr="000E5433" w:rsidRDefault="003131EA" w:rsidP="000E5433">
      <w:pPr>
        <w:numPr>
          <w:ilvl w:val="0"/>
          <w:numId w:val="6"/>
        </w:numPr>
        <w:spacing w:line="159" w:lineRule="atLeast"/>
        <w:ind w:left="450" w:hanging="382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Certifications: </w:t>
      </w:r>
      <w:r w:rsidR="00097682">
        <w:rPr>
          <w:rFonts w:ascii="Verdana" w:eastAsia="Verdana" w:hAnsi="Verdana" w:cs="Verdana"/>
          <w:sz w:val="16"/>
          <w:szCs w:val="16"/>
        </w:rPr>
        <w:t>I</w:t>
      </w:r>
      <w:r w:rsidR="00E94AF7">
        <w:rPr>
          <w:rFonts w:ascii="Verdana" w:eastAsia="Verdana" w:hAnsi="Verdana" w:cs="Verdana"/>
          <w:sz w:val="16"/>
          <w:szCs w:val="16"/>
        </w:rPr>
        <w:t xml:space="preserve">NSIDE LVMH: Creation &amp; Branding, Retail &amp; Client Experience; Parsons Fashion Industry Essentials </w:t>
      </w:r>
    </w:p>
    <w:sectPr w:rsidR="00CB3AF2" w:rsidRPr="000E5433">
      <w:pgSz w:w="12225" w:h="15810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E6E3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2409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4057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A2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4442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2AA1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BC1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A0A5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6AA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C4FB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91E3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DC64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7E47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DE3D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8004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9AD8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D8FA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701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43C3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AE6B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96C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0C9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8859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ECB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BAA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B88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B208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1AC6C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2878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10D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FEC3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B63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C0B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BA8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301E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241A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2BCD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1E8B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0A30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D0FB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7209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42F1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0E3D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2666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D4F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3FA5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EEF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022B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13A7A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5093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482C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98A2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FA53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FE41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A976A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524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406958">
    <w:abstractNumId w:val="0"/>
  </w:num>
  <w:num w:numId="2" w16cid:durableId="630868700">
    <w:abstractNumId w:val="1"/>
  </w:num>
  <w:num w:numId="3" w16cid:durableId="967469869">
    <w:abstractNumId w:val="2"/>
  </w:num>
  <w:num w:numId="4" w16cid:durableId="154417684">
    <w:abstractNumId w:val="3"/>
  </w:num>
  <w:num w:numId="5" w16cid:durableId="1555307702">
    <w:abstractNumId w:val="4"/>
  </w:num>
  <w:num w:numId="6" w16cid:durableId="1246961632">
    <w:abstractNumId w:val="5"/>
  </w:num>
  <w:num w:numId="7" w16cid:durableId="1864516204">
    <w:abstractNumId w:val="6"/>
  </w:num>
  <w:num w:numId="8" w16cid:durableId="1949585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F2"/>
    <w:rsid w:val="00003AFC"/>
    <w:rsid w:val="00034D6D"/>
    <w:rsid w:val="00052DFB"/>
    <w:rsid w:val="00053359"/>
    <w:rsid w:val="00076FE2"/>
    <w:rsid w:val="00087EAE"/>
    <w:rsid w:val="00091A50"/>
    <w:rsid w:val="00092C28"/>
    <w:rsid w:val="00097682"/>
    <w:rsid w:val="000B7B21"/>
    <w:rsid w:val="000E5433"/>
    <w:rsid w:val="000E6761"/>
    <w:rsid w:val="00122F9A"/>
    <w:rsid w:val="00127A0A"/>
    <w:rsid w:val="00147B7E"/>
    <w:rsid w:val="00177E83"/>
    <w:rsid w:val="001966CA"/>
    <w:rsid w:val="001C2C07"/>
    <w:rsid w:val="001C54BE"/>
    <w:rsid w:val="001F1CA9"/>
    <w:rsid w:val="002074C6"/>
    <w:rsid w:val="002432F2"/>
    <w:rsid w:val="00275D00"/>
    <w:rsid w:val="00283681"/>
    <w:rsid w:val="002A4A6C"/>
    <w:rsid w:val="002B51FA"/>
    <w:rsid w:val="002D7E8E"/>
    <w:rsid w:val="002F3B81"/>
    <w:rsid w:val="003131EA"/>
    <w:rsid w:val="00334F00"/>
    <w:rsid w:val="0033640A"/>
    <w:rsid w:val="00337E8D"/>
    <w:rsid w:val="003B548C"/>
    <w:rsid w:val="003B60ED"/>
    <w:rsid w:val="003D7182"/>
    <w:rsid w:val="004053FC"/>
    <w:rsid w:val="00407A0F"/>
    <w:rsid w:val="004470B5"/>
    <w:rsid w:val="00453608"/>
    <w:rsid w:val="00472DFB"/>
    <w:rsid w:val="0049597C"/>
    <w:rsid w:val="004C1738"/>
    <w:rsid w:val="004C7B35"/>
    <w:rsid w:val="004E2516"/>
    <w:rsid w:val="004E5D2A"/>
    <w:rsid w:val="004F0712"/>
    <w:rsid w:val="004F25BD"/>
    <w:rsid w:val="00502508"/>
    <w:rsid w:val="005144AF"/>
    <w:rsid w:val="00534089"/>
    <w:rsid w:val="0053486A"/>
    <w:rsid w:val="0055315F"/>
    <w:rsid w:val="00555046"/>
    <w:rsid w:val="00562855"/>
    <w:rsid w:val="00567A10"/>
    <w:rsid w:val="005A4F98"/>
    <w:rsid w:val="005C4946"/>
    <w:rsid w:val="005D19BD"/>
    <w:rsid w:val="005E2AA7"/>
    <w:rsid w:val="0060345D"/>
    <w:rsid w:val="006052AA"/>
    <w:rsid w:val="00666277"/>
    <w:rsid w:val="006765D8"/>
    <w:rsid w:val="00691AAD"/>
    <w:rsid w:val="00692BFE"/>
    <w:rsid w:val="006B0487"/>
    <w:rsid w:val="006F30D4"/>
    <w:rsid w:val="00704555"/>
    <w:rsid w:val="00711B6F"/>
    <w:rsid w:val="00715EB9"/>
    <w:rsid w:val="00766DC4"/>
    <w:rsid w:val="00767A83"/>
    <w:rsid w:val="007A1685"/>
    <w:rsid w:val="007B1850"/>
    <w:rsid w:val="007B6EB4"/>
    <w:rsid w:val="007B6FB8"/>
    <w:rsid w:val="007C77E9"/>
    <w:rsid w:val="00823BBE"/>
    <w:rsid w:val="008325E9"/>
    <w:rsid w:val="0084676E"/>
    <w:rsid w:val="00850008"/>
    <w:rsid w:val="00875E97"/>
    <w:rsid w:val="00877375"/>
    <w:rsid w:val="008B3698"/>
    <w:rsid w:val="008B7123"/>
    <w:rsid w:val="008B7816"/>
    <w:rsid w:val="008D49FB"/>
    <w:rsid w:val="008E60F0"/>
    <w:rsid w:val="008F64E3"/>
    <w:rsid w:val="00955EF3"/>
    <w:rsid w:val="009969C0"/>
    <w:rsid w:val="009A0750"/>
    <w:rsid w:val="00A016AB"/>
    <w:rsid w:val="00A17146"/>
    <w:rsid w:val="00A554A3"/>
    <w:rsid w:val="00A60EBC"/>
    <w:rsid w:val="00A63463"/>
    <w:rsid w:val="00A76D7C"/>
    <w:rsid w:val="00A814F4"/>
    <w:rsid w:val="00A97DF9"/>
    <w:rsid w:val="00AC2708"/>
    <w:rsid w:val="00B00479"/>
    <w:rsid w:val="00B01E16"/>
    <w:rsid w:val="00B341BE"/>
    <w:rsid w:val="00B34760"/>
    <w:rsid w:val="00B63422"/>
    <w:rsid w:val="00B763DD"/>
    <w:rsid w:val="00B840EF"/>
    <w:rsid w:val="00BB5785"/>
    <w:rsid w:val="00BD1B78"/>
    <w:rsid w:val="00BE01D2"/>
    <w:rsid w:val="00BE603A"/>
    <w:rsid w:val="00BE6729"/>
    <w:rsid w:val="00C678F3"/>
    <w:rsid w:val="00C83AF5"/>
    <w:rsid w:val="00CA29AD"/>
    <w:rsid w:val="00CB3AF2"/>
    <w:rsid w:val="00CB474A"/>
    <w:rsid w:val="00CC22B6"/>
    <w:rsid w:val="00CC2B26"/>
    <w:rsid w:val="00CD55B2"/>
    <w:rsid w:val="00D06AE5"/>
    <w:rsid w:val="00D213FB"/>
    <w:rsid w:val="00D60394"/>
    <w:rsid w:val="00D83648"/>
    <w:rsid w:val="00DB2E08"/>
    <w:rsid w:val="00DD153E"/>
    <w:rsid w:val="00DE6497"/>
    <w:rsid w:val="00E60135"/>
    <w:rsid w:val="00E701E5"/>
    <w:rsid w:val="00E763DF"/>
    <w:rsid w:val="00E77D5F"/>
    <w:rsid w:val="00E872F3"/>
    <w:rsid w:val="00E93EC5"/>
    <w:rsid w:val="00E94AF7"/>
    <w:rsid w:val="00E96E92"/>
    <w:rsid w:val="00E97F0C"/>
    <w:rsid w:val="00EC709C"/>
    <w:rsid w:val="00F248E1"/>
    <w:rsid w:val="00F37A4D"/>
    <w:rsid w:val="00F43468"/>
    <w:rsid w:val="00F57557"/>
    <w:rsid w:val="00F60059"/>
    <w:rsid w:val="00F73FFA"/>
    <w:rsid w:val="00F9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36206"/>
  <w15:docId w15:val="{9055B1C1-E624-409C-887B-36D6C51D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table" w:customStyle="1" w:styleId="tableMsoNormalTable">
    <w:name w:val="table_MsoNormalTable"/>
    <w:basedOn w:val="TableNormal"/>
    <w:tblPr/>
  </w:style>
  <w:style w:type="character" w:customStyle="1" w:styleId="fs10fw6overflow-hidden">
    <w:name w:val="fs10 fw6 overflow-hidden"/>
    <w:basedOn w:val="DefaultParagraphFont"/>
  </w:style>
  <w:style w:type="character" w:customStyle="1" w:styleId="fs10fw6">
    <w:name w:val="fs10 fw6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0fw4fsimulti-lineoverflow-hidden">
    <w:name w:val="fs10 fw4 fsi multi-line overflow-hidden"/>
    <w:basedOn w:val="DefaultParagraphFont"/>
  </w:style>
  <w:style w:type="paragraph" w:customStyle="1" w:styleId="p1">
    <w:name w:val="p1"/>
    <w:basedOn w:val="Normal"/>
    <w:rsid w:val="008B7816"/>
    <w:pPr>
      <w:spacing w:before="100" w:beforeAutospacing="1" w:after="100" w:afterAutospacing="1"/>
    </w:pPr>
    <w:rPr>
      <w:rFonts w:eastAsiaTheme="minorEastAsia"/>
    </w:rPr>
  </w:style>
  <w:style w:type="character" w:customStyle="1" w:styleId="s1">
    <w:name w:val="s1"/>
    <w:basedOn w:val="DefaultParagraphFont"/>
    <w:rsid w:val="008B7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b484f2-e388-4cc4-a61f-b02a3856a1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7D8A810CD5A4EA390535653C247F3" ma:contentTypeVersion="9" ma:contentTypeDescription="Create a new document." ma:contentTypeScope="" ma:versionID="70af0ac718b4fe588ed471786bc0d5f3">
  <xsd:schema xmlns:xsd="http://www.w3.org/2001/XMLSchema" xmlns:xs="http://www.w3.org/2001/XMLSchema" xmlns:p="http://schemas.microsoft.com/office/2006/metadata/properties" xmlns:ns3="ccb484f2-e388-4cc4-a61f-b02a3856a13f" targetNamespace="http://schemas.microsoft.com/office/2006/metadata/properties" ma:root="true" ma:fieldsID="773a89f97f5a4b2276f69a15b4a71c0a" ns3:_="">
    <xsd:import namespace="ccb484f2-e388-4cc4-a61f-b02a3856a13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484f2-e388-4cc4-a61f-b02a3856a13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74C76-3B74-4DAE-A7A0-7A17282A1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6F077-D7B2-40CD-9234-C89793217E94}">
  <ds:schemaRefs>
    <ds:schemaRef ds:uri="http://schemas.microsoft.com/office/2006/metadata/properties"/>
    <ds:schemaRef ds:uri="http://schemas.microsoft.com/office/infopath/2007/PartnerControls"/>
    <ds:schemaRef ds:uri="ccb484f2-e388-4cc4-a61f-b02a3856a13f"/>
  </ds:schemaRefs>
</ds:datastoreItem>
</file>

<file path=customXml/itemProps3.xml><?xml version="1.0" encoding="utf-8"?>
<ds:datastoreItem xmlns:ds="http://schemas.openxmlformats.org/officeDocument/2006/customXml" ds:itemID="{CAE23AE4-1FE1-4E1B-B1EE-F86490D1C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484f2-e388-4cc4-a61f-b02a3856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Audrey Shen</dc:creator>
  <cp:lastModifiedBy>Audrey Shen</cp:lastModifiedBy>
  <cp:revision>38</cp:revision>
  <dcterms:created xsi:type="dcterms:W3CDTF">2026-01-26T08:51:00Z</dcterms:created>
  <dcterms:modified xsi:type="dcterms:W3CDTF">2026-03-16T09:36:00Z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d29f4fdb-f4aa-4fe0-9226-d7047b562947</vt:lpwstr>
  </property>
  <property fmtid="{D5CDD505-2E9C-101B-9397-08002B2CF9AE}" pid="3" name="ContentTypeId">
    <vt:lpwstr>0x0101008947D8A810CD5A4EA390535653C247F3</vt:lpwstr>
  </property>
</Properties>
</file>